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CB7" w:rsidRDefault="00820250" w:rsidP="00820250">
      <w:pPr>
        <w:bidi/>
      </w:pP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rtl/>
          <w:lang w:bidi="fa-IR"/>
        </w:rPr>
        <w:t>تو مثل همین آتش میمانی دیگر گفتم / تو مثل همین آتش میمانی و خاکستر سردت منم / تو مثل همین آتش میمانی تنها و گرم و دلگوار که دیگر زوری نداری بر سوزاندن / تو مثل همین آتش میمانی و دیگر گفتم که گلستانی و ابراهیم کرده ای مرا / گلستانی و ابراهیم کرده ای مرا که ابراهیم گلستان شده ام / من قدم میزنم بر تو قدم میزنم / دلت را نمی شکنم دیگر بر سنگ / قدم میزنم تش عشق بی صاحب مانده این میانه تویی / چه ذوالفقارانه نقش مصمم دیواری ات را به پای میبندی / که گلستان مصممی شاید و من ابراهیمش// نادیده رخ ات، در غم عشقت شده مشکل / ترسم که بمیرم شود مشکل من هم / تو نازنین یار منی، تو یار و غمخوار منی / من که میمیرم خدا، من که می سوزم چرا دور از منی</w:t>
      </w: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lang w:bidi="fa-IR"/>
        </w:rPr>
        <w:t>.</w:t>
      </w:r>
      <w:r>
        <w:rPr>
          <w:rStyle w:val="apple-converted-space"/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lang w:bidi="fa-IR"/>
        </w:rPr>
        <w:t> </w:t>
      </w:r>
      <w:r>
        <w:rPr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rtl/>
          <w:lang w:bidi="fa-IR"/>
        </w:rPr>
        <w:t xml:space="preserve"> </w:t>
      </w:r>
      <w:r>
        <w:rPr>
          <w:rFonts w:ascii="Tahoma" w:hAnsi="Tahoma" w:cs="B Nazanin"/>
          <w:b/>
          <w:bCs/>
          <w:color w:val="78B5E2"/>
          <w:sz w:val="27"/>
          <w:szCs w:val="27"/>
          <w:shd w:val="clear" w:color="auto" w:fill="FFFDF3"/>
          <w:lang w:bidi="fa-IR"/>
        </w:rPr>
        <w:t>)</w:t>
      </w:r>
      <w:r>
        <w:rPr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rtl/>
          <w:lang w:bidi="fa-IR"/>
        </w:rPr>
        <w:t>محسن نامجو</w:t>
      </w:r>
      <w:r>
        <w:rPr>
          <w:rFonts w:ascii="Tahoma" w:hAnsi="Tahoma" w:cs="B Nazanin"/>
          <w:b/>
          <w:bCs/>
          <w:color w:val="78B5E2"/>
          <w:sz w:val="27"/>
          <w:szCs w:val="27"/>
          <w:shd w:val="clear" w:color="auto" w:fill="FFFDF3"/>
          <w:lang w:bidi="fa-IR"/>
        </w:rPr>
        <w:t>(</w:t>
      </w:r>
      <w:bookmarkStart w:id="0" w:name="_GoBack"/>
      <w:bookmarkEnd w:id="0"/>
    </w:p>
    <w:sectPr w:rsidR="001E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8D"/>
    <w:rsid w:val="001E3CB7"/>
    <w:rsid w:val="00820250"/>
    <w:rsid w:val="00A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C2C10-35D0-4B7A-99E7-0A74E52A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2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2014-04-23T20:01:00Z</dcterms:created>
  <dcterms:modified xsi:type="dcterms:W3CDTF">2014-04-23T20:01:00Z</dcterms:modified>
</cp:coreProperties>
</file>